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DF3AB" w14:textId="47171483" w:rsidR="00D676D5" w:rsidRDefault="00D676D5" w:rsidP="00D676D5">
      <w:pPr>
        <w:pStyle w:val="Tytuaktu"/>
      </w:pPr>
      <w:r>
        <w:t xml:space="preserve">uchwała nr </w:t>
      </w:r>
      <w:r w:rsidR="000637AC">
        <w:t>………</w:t>
      </w:r>
    </w:p>
    <w:p w14:paraId="4849A815" w14:textId="77777777" w:rsidR="00D676D5" w:rsidRDefault="00D676D5" w:rsidP="00D676D5">
      <w:pPr>
        <w:pStyle w:val="Tytuaktu"/>
      </w:pPr>
      <w:r>
        <w:t xml:space="preserve">rady gminy krypno </w:t>
      </w:r>
    </w:p>
    <w:p w14:paraId="4CC219FA" w14:textId="7D9EC3FF" w:rsidR="00D676D5" w:rsidRDefault="00D676D5" w:rsidP="00D676D5">
      <w:pPr>
        <w:pStyle w:val="zdnia"/>
      </w:pPr>
      <w:r>
        <w:t xml:space="preserve">…………. r. </w:t>
      </w:r>
    </w:p>
    <w:p w14:paraId="4D6B5852" w14:textId="631B8502" w:rsidR="00D676D5" w:rsidRDefault="00D676D5" w:rsidP="00D676D5">
      <w:pPr>
        <w:pStyle w:val="wsprawie"/>
      </w:pPr>
      <w:r>
        <w:t xml:space="preserve">o zmianie uchwały w sprawie </w:t>
      </w:r>
      <w:bookmarkStart w:id="0" w:name="_Hlk130547879"/>
      <w:r>
        <w:t xml:space="preserve">powołania stałych Komisji Rady Gminy, ustalenia ich składów osobowych i ustalenia przedmiotu działania. </w:t>
      </w:r>
      <w:bookmarkEnd w:id="0"/>
    </w:p>
    <w:p w14:paraId="78F2D38B" w14:textId="15D34A02" w:rsidR="007513BD" w:rsidRPr="007513BD" w:rsidRDefault="00D676D5" w:rsidP="007513BD">
      <w:pPr>
        <w:pStyle w:val="podstawa"/>
      </w:pPr>
      <w:r>
        <w:t>Na podstawie art. 18a i art. 21 ust. 1 ustawy z dnia 8 marca 1990 r. o samorządzie gminnym ( Dz. U. z 202</w:t>
      </w:r>
      <w:r w:rsidR="00C7540A">
        <w:t>4</w:t>
      </w:r>
      <w:r>
        <w:t xml:space="preserve"> r. poz.</w:t>
      </w:r>
      <w:r w:rsidR="00072456">
        <w:t>609, poz.721</w:t>
      </w:r>
      <w:r>
        <w:t xml:space="preserve">) w związku z </w:t>
      </w:r>
      <w:r w:rsidR="007513BD" w:rsidRPr="007513BD">
        <w:t xml:space="preserve">§ 44 ust. 1  Statutu Gminy Krypno przyjętego uchwałą Nr IX/54/19 Rady Gminy Krypno z dnia 25 czerwca 2019r. r. (Dz. U. Woj. Podlaskiego poz. 3493) uchwala się, co następuje: </w:t>
      </w:r>
    </w:p>
    <w:p w14:paraId="7FF976EE" w14:textId="0DB1EF67" w:rsidR="007513BD" w:rsidRDefault="007513BD" w:rsidP="007513BD">
      <w:pPr>
        <w:pStyle w:val="paragraf"/>
      </w:pPr>
      <w:r>
        <w:t>W Uchwale Nr nr II/</w:t>
      </w:r>
      <w:r w:rsidR="00072456">
        <w:t>5/24</w:t>
      </w:r>
      <w:r>
        <w:t xml:space="preserve"> Rady Gminy Krypno z dnia </w:t>
      </w:r>
      <w:r w:rsidR="00072456">
        <w:t xml:space="preserve">21 maja 2024r. </w:t>
      </w:r>
      <w:r w:rsidRPr="007513BD">
        <w:t xml:space="preserve"> r. </w:t>
      </w:r>
      <w:r>
        <w:t>w sprawie powołania stałych Komisji Rady Gminy, ustalenia ich składów osobowych i ustalenia przedmiotu działania wprowadza się następując</w:t>
      </w:r>
      <w:r w:rsidR="00072456">
        <w:t>ą</w:t>
      </w:r>
      <w:r>
        <w:t xml:space="preserve"> zmian</w:t>
      </w:r>
      <w:r w:rsidR="00072456">
        <w:t>ę</w:t>
      </w:r>
      <w:r>
        <w:t>:</w:t>
      </w:r>
    </w:p>
    <w:p w14:paraId="5151108D" w14:textId="4A6BD281" w:rsidR="007513BD" w:rsidRDefault="00E5539C" w:rsidP="00E5539C">
      <w:pPr>
        <w:pStyle w:val="paragraf"/>
        <w:numPr>
          <w:ilvl w:val="3"/>
          <w:numId w:val="3"/>
        </w:numPr>
        <w:ind w:left="426" w:hanging="284"/>
      </w:pPr>
      <w:bookmarkStart w:id="1" w:name="_Hlk130548038"/>
      <w:r>
        <w:t xml:space="preserve">W </w:t>
      </w:r>
      <w:r w:rsidRPr="00380ED0">
        <w:rPr>
          <w:rFonts w:ascii="Calibri" w:hAnsi="Calibri" w:cs="Calibri"/>
        </w:rPr>
        <w:t>§</w:t>
      </w:r>
      <w:r>
        <w:t xml:space="preserve"> 2 pkt 2 otrzymuje brzmienie:</w:t>
      </w:r>
    </w:p>
    <w:bookmarkEnd w:id="1"/>
    <w:p w14:paraId="0E50CA9A" w14:textId="77777777" w:rsidR="00E5539C" w:rsidRDefault="00E5539C" w:rsidP="00E5539C">
      <w:pPr>
        <w:rPr>
          <w:noProof/>
          <w:sz w:val="24"/>
        </w:rPr>
      </w:pPr>
      <w:r>
        <w:t xml:space="preserve">„ </w:t>
      </w:r>
      <w:r w:rsidRPr="00AA0562">
        <w:rPr>
          <w:noProof/>
          <w:sz w:val="24"/>
        </w:rPr>
        <w:t>Komisj</w:t>
      </w:r>
      <w:r>
        <w:rPr>
          <w:noProof/>
          <w:sz w:val="24"/>
        </w:rPr>
        <w:t>a</w:t>
      </w:r>
      <w:r w:rsidRPr="00AA0562">
        <w:rPr>
          <w:noProof/>
          <w:sz w:val="24"/>
        </w:rPr>
        <w:t xml:space="preserve"> </w:t>
      </w:r>
      <w:r>
        <w:rPr>
          <w:noProof/>
          <w:sz w:val="24"/>
        </w:rPr>
        <w:t>S</w:t>
      </w:r>
      <w:r w:rsidRPr="00AA0562">
        <w:rPr>
          <w:noProof/>
          <w:sz w:val="24"/>
        </w:rPr>
        <w:t xml:space="preserve">karg, </w:t>
      </w:r>
      <w:r>
        <w:rPr>
          <w:noProof/>
          <w:sz w:val="24"/>
        </w:rPr>
        <w:t>W</w:t>
      </w:r>
      <w:r w:rsidRPr="00AA0562">
        <w:rPr>
          <w:noProof/>
          <w:sz w:val="24"/>
        </w:rPr>
        <w:t xml:space="preserve">niosków i </w:t>
      </w:r>
      <w:r>
        <w:rPr>
          <w:noProof/>
          <w:sz w:val="24"/>
        </w:rPr>
        <w:t>P</w:t>
      </w:r>
      <w:r w:rsidRPr="00AA0562">
        <w:rPr>
          <w:noProof/>
          <w:sz w:val="24"/>
        </w:rPr>
        <w:t>etycji</w:t>
      </w:r>
      <w:r>
        <w:rPr>
          <w:noProof/>
          <w:sz w:val="24"/>
        </w:rPr>
        <w:t>:</w:t>
      </w:r>
      <w:r>
        <w:rPr>
          <w:noProof/>
          <w:sz w:val="24"/>
        </w:rPr>
        <w:br/>
      </w:r>
    </w:p>
    <w:p w14:paraId="5FCF3F0D" w14:textId="37EF7CDC" w:rsidR="00E5539C" w:rsidRDefault="00D07C3A" w:rsidP="00D07C3A">
      <w:pPr>
        <w:spacing w:after="160"/>
        <w:jc w:val="both"/>
        <w:rPr>
          <w:noProof/>
          <w:sz w:val="24"/>
        </w:rPr>
      </w:pPr>
      <w:r>
        <w:rPr>
          <w:noProof/>
          <w:sz w:val="24"/>
        </w:rPr>
        <w:t xml:space="preserve"> - Przewodniczący       </w:t>
      </w:r>
      <w:r w:rsidR="00E5539C">
        <w:rPr>
          <w:noProof/>
          <w:sz w:val="24"/>
        </w:rPr>
        <w:t xml:space="preserve">- Pani </w:t>
      </w:r>
      <w:r w:rsidR="00EF61D5">
        <w:rPr>
          <w:noProof/>
          <w:sz w:val="24"/>
        </w:rPr>
        <w:t>Alicja Sienkieicz-Dawidowska</w:t>
      </w:r>
      <w:r w:rsidR="00E5539C">
        <w:rPr>
          <w:noProof/>
          <w:sz w:val="24"/>
        </w:rPr>
        <w:t>;</w:t>
      </w:r>
    </w:p>
    <w:p w14:paraId="2CB2BAE1" w14:textId="71EB50B4" w:rsidR="00E5539C" w:rsidRDefault="00D07C3A" w:rsidP="00D07C3A">
      <w:pPr>
        <w:spacing w:after="160"/>
        <w:jc w:val="both"/>
        <w:rPr>
          <w:noProof/>
          <w:sz w:val="24"/>
        </w:rPr>
      </w:pPr>
      <w:r>
        <w:rPr>
          <w:noProof/>
          <w:sz w:val="24"/>
        </w:rPr>
        <w:t xml:space="preserve"> - członkowie</w:t>
      </w:r>
      <w:r w:rsidR="00E5539C">
        <w:rPr>
          <w:noProof/>
          <w:sz w:val="24"/>
        </w:rPr>
        <w:t xml:space="preserve">               - </w:t>
      </w:r>
      <w:r w:rsidR="000637AC">
        <w:rPr>
          <w:noProof/>
          <w:sz w:val="24"/>
        </w:rPr>
        <w:t>Pani Iwona Lipińska;</w:t>
      </w:r>
    </w:p>
    <w:p w14:paraId="5FB80574" w14:textId="1D0EE793" w:rsidR="00E5539C" w:rsidRDefault="00E5539C" w:rsidP="00E5539C">
      <w:pPr>
        <w:spacing w:after="160"/>
        <w:ind w:left="397"/>
        <w:jc w:val="both"/>
        <w:rPr>
          <w:noProof/>
          <w:sz w:val="24"/>
        </w:rPr>
      </w:pPr>
      <w:r>
        <w:rPr>
          <w:noProof/>
          <w:sz w:val="24"/>
        </w:rPr>
        <w:t xml:space="preserve">                              - </w:t>
      </w:r>
      <w:r w:rsidR="000637AC">
        <w:rPr>
          <w:noProof/>
          <w:sz w:val="24"/>
        </w:rPr>
        <w:t>Pan</w:t>
      </w:r>
      <w:r w:rsidR="00EF61D5">
        <w:rPr>
          <w:noProof/>
          <w:sz w:val="24"/>
        </w:rPr>
        <w:t xml:space="preserve"> Adam Orłowski</w:t>
      </w:r>
      <w:r w:rsidR="000637AC">
        <w:rPr>
          <w:noProof/>
          <w:sz w:val="24"/>
        </w:rPr>
        <w:t>;</w:t>
      </w:r>
    </w:p>
    <w:p w14:paraId="7A90C844" w14:textId="57C67CB1" w:rsidR="000637AC" w:rsidRDefault="00E5539C" w:rsidP="00E5539C">
      <w:pPr>
        <w:spacing w:after="160"/>
        <w:ind w:left="397"/>
        <w:jc w:val="both"/>
        <w:rPr>
          <w:noProof/>
          <w:sz w:val="24"/>
        </w:rPr>
      </w:pPr>
      <w:r>
        <w:rPr>
          <w:noProof/>
          <w:sz w:val="24"/>
        </w:rPr>
        <w:t xml:space="preserve">                              -</w:t>
      </w:r>
      <w:r w:rsidR="000637AC">
        <w:rPr>
          <w:noProof/>
          <w:sz w:val="24"/>
        </w:rPr>
        <w:t xml:space="preserve"> Pan</w:t>
      </w:r>
      <w:r w:rsidR="00EF61D5">
        <w:rPr>
          <w:noProof/>
          <w:sz w:val="24"/>
        </w:rPr>
        <w:t xml:space="preserve"> Adam Szymański;</w:t>
      </w:r>
    </w:p>
    <w:p w14:paraId="31B62A6D" w14:textId="1D6F97D8" w:rsidR="00E5539C" w:rsidRDefault="000637AC" w:rsidP="00E5539C">
      <w:pPr>
        <w:spacing w:after="160"/>
        <w:ind w:left="397"/>
        <w:jc w:val="both"/>
        <w:rPr>
          <w:noProof/>
          <w:sz w:val="24"/>
        </w:rPr>
      </w:pPr>
      <w:r>
        <w:rPr>
          <w:noProof/>
          <w:sz w:val="24"/>
        </w:rPr>
        <w:t xml:space="preserve">                              - Pan </w:t>
      </w:r>
      <w:r w:rsidR="00EF61D5">
        <w:rPr>
          <w:noProof/>
          <w:sz w:val="24"/>
        </w:rPr>
        <w:t>Zbigniew Dzienis</w:t>
      </w:r>
      <w:r w:rsidR="00EF61D5">
        <w:rPr>
          <w:noProof/>
          <w:sz w:val="24"/>
        </w:rPr>
        <w:t>.</w:t>
      </w:r>
    </w:p>
    <w:p w14:paraId="34867808" w14:textId="77777777" w:rsidR="00E5539C" w:rsidRDefault="00E5539C" w:rsidP="00E5539C">
      <w:pPr>
        <w:ind w:left="397"/>
        <w:rPr>
          <w:noProof/>
          <w:sz w:val="24"/>
        </w:rPr>
      </w:pPr>
    </w:p>
    <w:p w14:paraId="4CC6B285" w14:textId="77777777" w:rsidR="00D676D5" w:rsidRDefault="00D676D5" w:rsidP="00D676D5">
      <w:pPr>
        <w:pStyle w:val="pkt"/>
      </w:pPr>
    </w:p>
    <w:p w14:paraId="7DBB7F31" w14:textId="6D19AF09" w:rsidR="00D676D5" w:rsidRDefault="00D676D5" w:rsidP="00D676D5">
      <w:pPr>
        <w:pStyle w:val="paragraf"/>
        <w:numPr>
          <w:ilvl w:val="0"/>
          <w:numId w:val="0"/>
        </w:numPr>
        <w:ind w:firstLine="397"/>
      </w:pPr>
      <w:r>
        <w:t xml:space="preserve">§ </w:t>
      </w:r>
      <w:r w:rsidR="007622A0">
        <w:t>2</w:t>
      </w:r>
      <w:r>
        <w:t xml:space="preserve">. Uchwała wchodzi w życie z dniem podjęcia.       </w:t>
      </w:r>
    </w:p>
    <w:p w14:paraId="5CA9EF4B" w14:textId="77777777" w:rsidR="00802FD4" w:rsidRDefault="00802FD4"/>
    <w:sectPr w:rsidR="0080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54D02AAE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113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" w15:restartNumberingAfterBreak="0">
    <w:nsid w:val="704D1246"/>
    <w:multiLevelType w:val="hybridMultilevel"/>
    <w:tmpl w:val="761ED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33AD6"/>
    <w:multiLevelType w:val="hybridMultilevel"/>
    <w:tmpl w:val="C9CC3FC4"/>
    <w:lvl w:ilvl="0" w:tplc="36E2DF66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num w:numId="1" w16cid:durableId="1535924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209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 w16cid:durableId="1461459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368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163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BD"/>
    <w:rsid w:val="000637AC"/>
    <w:rsid w:val="00072456"/>
    <w:rsid w:val="0015693D"/>
    <w:rsid w:val="001F0009"/>
    <w:rsid w:val="004D12BD"/>
    <w:rsid w:val="00507892"/>
    <w:rsid w:val="005A1581"/>
    <w:rsid w:val="007513BD"/>
    <w:rsid w:val="007622A0"/>
    <w:rsid w:val="007A2C94"/>
    <w:rsid w:val="00802FD4"/>
    <w:rsid w:val="00A2017F"/>
    <w:rsid w:val="00BF01DE"/>
    <w:rsid w:val="00C7540A"/>
    <w:rsid w:val="00CB6874"/>
    <w:rsid w:val="00D07C3A"/>
    <w:rsid w:val="00D31C93"/>
    <w:rsid w:val="00D676D5"/>
    <w:rsid w:val="00E5539C"/>
    <w:rsid w:val="00EF61D5"/>
    <w:rsid w:val="00F86C8C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8BA8"/>
  <w15:chartTrackingRefBased/>
  <w15:docId w15:val="{AA1F5CCE-815C-49E6-BAD4-E7DB2D03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6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D676D5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D676D5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kern w:val="0"/>
      <w:sz w:val="24"/>
      <w:szCs w:val="20"/>
      <w:lang w:eastAsia="pl-PL"/>
      <w14:ligatures w14:val="none"/>
    </w:rPr>
  </w:style>
  <w:style w:type="paragraph" w:customStyle="1" w:styleId="zdnia">
    <w:name w:val="z dnia"/>
    <w:rsid w:val="00D676D5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odstawa">
    <w:name w:val="podstawa"/>
    <w:rsid w:val="00D676D5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aragraf">
    <w:name w:val="paragraf"/>
    <w:basedOn w:val="podstawa"/>
    <w:rsid w:val="00D676D5"/>
    <w:pPr>
      <w:numPr>
        <w:ilvl w:val="3"/>
        <w:numId w:val="2"/>
      </w:numPr>
    </w:pPr>
  </w:style>
  <w:style w:type="paragraph" w:customStyle="1" w:styleId="ust">
    <w:name w:val="ust."/>
    <w:autoRedefine/>
    <w:rsid w:val="00D676D5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kt">
    <w:name w:val="pkt"/>
    <w:autoRedefine/>
    <w:rsid w:val="00D676D5"/>
    <w:p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tiret">
    <w:name w:val="tiret"/>
    <w:rsid w:val="00D676D5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za1">
    <w:name w:val="zał_1"/>
    <w:basedOn w:val="Normalny"/>
    <w:autoRedefine/>
    <w:rsid w:val="00D676D5"/>
    <w:pPr>
      <w:keepNext/>
      <w:numPr>
        <w:ilvl w:val="2"/>
        <w:numId w:val="2"/>
      </w:numPr>
      <w:spacing w:after="120"/>
      <w:jc w:val="right"/>
      <w:outlineLvl w:val="0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E5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bgielda</dc:creator>
  <cp:keywords/>
  <dc:description/>
  <cp:lastModifiedBy>bgielda</cp:lastModifiedBy>
  <cp:revision>2</cp:revision>
  <dcterms:created xsi:type="dcterms:W3CDTF">2024-09-20T06:11:00Z</dcterms:created>
  <dcterms:modified xsi:type="dcterms:W3CDTF">2024-09-20T06:11:00Z</dcterms:modified>
</cp:coreProperties>
</file>