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786B2" w14:textId="77777777" w:rsidR="0009329A" w:rsidRDefault="0009329A" w:rsidP="00B57A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B771363" w14:textId="77777777" w:rsidR="0009329A" w:rsidRDefault="0009329A" w:rsidP="0009329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422F83B3" w14:textId="77777777" w:rsidR="0009329A" w:rsidRDefault="0009329A" w:rsidP="0009329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33DC2F7D" w14:textId="77777777" w:rsidR="0009329A" w:rsidRDefault="0009329A" w:rsidP="0009329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21169080" w14:textId="06020E11" w:rsidR="0009329A" w:rsidRPr="0009329A" w:rsidRDefault="00B57AE1" w:rsidP="00093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</w:p>
    <w:p w14:paraId="79B239EA" w14:textId="77777777" w:rsidR="0009329A" w:rsidRPr="0009329A" w:rsidRDefault="0009329A" w:rsidP="00093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29A">
        <w:rPr>
          <w:rFonts w:ascii="Times New Roman" w:hAnsi="Times New Roman" w:cs="Times New Roman"/>
          <w:b/>
          <w:bCs/>
          <w:sz w:val="24"/>
          <w:szCs w:val="24"/>
        </w:rPr>
        <w:t>RADY GMINY KRYPNO</w:t>
      </w:r>
    </w:p>
    <w:p w14:paraId="4564C7C9" w14:textId="107F1A7A" w:rsidR="0009329A" w:rsidRPr="0009329A" w:rsidRDefault="0009329A" w:rsidP="00093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29A">
        <w:rPr>
          <w:rFonts w:ascii="Times New Roman" w:hAnsi="Times New Roman" w:cs="Times New Roman"/>
          <w:sz w:val="24"/>
          <w:szCs w:val="24"/>
        </w:rPr>
        <w:t xml:space="preserve">z dnia </w:t>
      </w:r>
      <w:r w:rsidR="009E1E6B">
        <w:rPr>
          <w:rFonts w:ascii="Times New Roman" w:hAnsi="Times New Roman" w:cs="Times New Roman"/>
          <w:sz w:val="24"/>
          <w:szCs w:val="24"/>
        </w:rPr>
        <w:t>……………..</w:t>
      </w:r>
      <w:r w:rsidRPr="0009329A">
        <w:rPr>
          <w:rFonts w:ascii="Times New Roman" w:hAnsi="Times New Roman" w:cs="Times New Roman"/>
          <w:sz w:val="24"/>
          <w:szCs w:val="24"/>
        </w:rPr>
        <w:t>.</w:t>
      </w:r>
    </w:p>
    <w:p w14:paraId="46513493" w14:textId="13F33EE8" w:rsidR="0009329A" w:rsidRPr="0009329A" w:rsidRDefault="0009329A" w:rsidP="00093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29A"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na sprzedaż nieruchomości </w:t>
      </w:r>
      <w:r w:rsidR="002F4A9E">
        <w:rPr>
          <w:rFonts w:ascii="Times New Roman" w:hAnsi="Times New Roman" w:cs="Times New Roman"/>
          <w:b/>
          <w:bCs/>
          <w:sz w:val="24"/>
          <w:szCs w:val="24"/>
        </w:rPr>
        <w:t>gruntowej</w:t>
      </w:r>
      <w:r w:rsidRPr="0009329A">
        <w:rPr>
          <w:rFonts w:ascii="Times New Roman" w:hAnsi="Times New Roman" w:cs="Times New Roman"/>
          <w:b/>
          <w:bCs/>
          <w:sz w:val="24"/>
          <w:szCs w:val="24"/>
        </w:rPr>
        <w:t xml:space="preserve"> stanowiącej własność Gminy Krypno.</w:t>
      </w:r>
    </w:p>
    <w:p w14:paraId="345ABAFA" w14:textId="77777777" w:rsidR="0009329A" w:rsidRPr="0009329A" w:rsidRDefault="0009329A" w:rsidP="0009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3DEEA" w14:textId="21C0CC82" w:rsidR="0009329A" w:rsidRPr="0009329A" w:rsidRDefault="0009329A" w:rsidP="0009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9A">
        <w:rPr>
          <w:rFonts w:ascii="Times New Roman" w:hAnsi="Times New Roman" w:cs="Times New Roman"/>
          <w:sz w:val="24"/>
          <w:szCs w:val="24"/>
        </w:rPr>
        <w:t>Na podstawie art. 18 ust. 2 pkt 9 lit. a ustawy z dnia 8 marca 1990r. o samorządzie gminnym (Dz. U.</w:t>
      </w:r>
      <w:r w:rsidR="004937FC">
        <w:rPr>
          <w:rFonts w:ascii="Times New Roman" w:hAnsi="Times New Roman" w:cs="Times New Roman"/>
          <w:sz w:val="24"/>
          <w:szCs w:val="24"/>
        </w:rPr>
        <w:t xml:space="preserve"> </w:t>
      </w:r>
      <w:r w:rsidRPr="0009329A">
        <w:rPr>
          <w:rFonts w:ascii="Times New Roman" w:hAnsi="Times New Roman" w:cs="Times New Roman"/>
          <w:sz w:val="24"/>
          <w:szCs w:val="24"/>
        </w:rPr>
        <w:t>z</w:t>
      </w:r>
      <w:r w:rsidR="008A3BC9">
        <w:rPr>
          <w:rFonts w:ascii="Times New Roman" w:hAnsi="Times New Roman" w:cs="Times New Roman"/>
          <w:sz w:val="24"/>
          <w:szCs w:val="24"/>
        </w:rPr>
        <w:t xml:space="preserve"> 20</w:t>
      </w:r>
      <w:r w:rsidR="009E1E6B">
        <w:rPr>
          <w:rFonts w:ascii="Times New Roman" w:hAnsi="Times New Roman" w:cs="Times New Roman"/>
          <w:sz w:val="24"/>
          <w:szCs w:val="24"/>
        </w:rPr>
        <w:t>2</w:t>
      </w:r>
      <w:r w:rsidR="00606CE2">
        <w:rPr>
          <w:rFonts w:ascii="Times New Roman" w:hAnsi="Times New Roman" w:cs="Times New Roman"/>
          <w:sz w:val="24"/>
          <w:szCs w:val="24"/>
        </w:rPr>
        <w:t>4</w:t>
      </w:r>
      <w:r w:rsidR="009E1E6B">
        <w:rPr>
          <w:rFonts w:ascii="Times New Roman" w:hAnsi="Times New Roman" w:cs="Times New Roman"/>
          <w:sz w:val="24"/>
          <w:szCs w:val="24"/>
        </w:rPr>
        <w:t xml:space="preserve"> </w:t>
      </w:r>
      <w:r w:rsidR="008A3BC9">
        <w:rPr>
          <w:rFonts w:ascii="Times New Roman" w:hAnsi="Times New Roman" w:cs="Times New Roman"/>
          <w:sz w:val="24"/>
          <w:szCs w:val="24"/>
        </w:rPr>
        <w:t xml:space="preserve">r. poz. </w:t>
      </w:r>
      <w:r w:rsidR="00606CE2">
        <w:rPr>
          <w:rFonts w:ascii="Times New Roman" w:hAnsi="Times New Roman" w:cs="Times New Roman"/>
          <w:sz w:val="24"/>
          <w:szCs w:val="24"/>
        </w:rPr>
        <w:t>609, poz.721</w:t>
      </w:r>
      <w:r w:rsidR="008A3BC9">
        <w:rPr>
          <w:rFonts w:ascii="Times New Roman" w:hAnsi="Times New Roman" w:cs="Times New Roman"/>
          <w:sz w:val="24"/>
          <w:szCs w:val="24"/>
        </w:rPr>
        <w:t xml:space="preserve">), </w:t>
      </w:r>
      <w:r w:rsidRPr="0009329A">
        <w:rPr>
          <w:rFonts w:ascii="Times New Roman" w:hAnsi="Times New Roman" w:cs="Times New Roman"/>
          <w:sz w:val="24"/>
          <w:szCs w:val="24"/>
        </w:rPr>
        <w:t>art. 13 ust. 1 ustawy z dnia 21 sierpnia 1997r. o gospodarce nieruchomościami (</w:t>
      </w:r>
      <w:r w:rsidR="009E1E6B" w:rsidRPr="009E1E6B">
        <w:rPr>
          <w:rFonts w:ascii="Times New Roman" w:hAnsi="Times New Roman" w:cs="Times New Roman"/>
          <w:sz w:val="24"/>
          <w:szCs w:val="24"/>
        </w:rPr>
        <w:t>Dz. U. z 202</w:t>
      </w:r>
      <w:r w:rsidR="00606CE2">
        <w:rPr>
          <w:rFonts w:ascii="Times New Roman" w:hAnsi="Times New Roman" w:cs="Times New Roman"/>
          <w:sz w:val="24"/>
          <w:szCs w:val="24"/>
        </w:rPr>
        <w:t>4r. poz. 1145</w:t>
      </w:r>
      <w:r w:rsidRPr="009E1E6B">
        <w:rPr>
          <w:rFonts w:ascii="Times New Roman" w:hAnsi="Times New Roman" w:cs="Times New Roman"/>
          <w:sz w:val="24"/>
          <w:szCs w:val="24"/>
        </w:rPr>
        <w:t>)</w:t>
      </w:r>
      <w:r w:rsidRPr="0009329A">
        <w:rPr>
          <w:rFonts w:ascii="Times New Roman" w:hAnsi="Times New Roman" w:cs="Times New Roman"/>
          <w:sz w:val="24"/>
          <w:szCs w:val="24"/>
        </w:rPr>
        <w:t xml:space="preserve"> </w:t>
      </w:r>
      <w:r w:rsidR="008A3BC9">
        <w:rPr>
          <w:rFonts w:ascii="Times New Roman" w:hAnsi="Times New Roman" w:cs="Times New Roman"/>
          <w:sz w:val="24"/>
          <w:szCs w:val="24"/>
        </w:rPr>
        <w:t xml:space="preserve">i art. 13 ust. 1 Uchwały Nr XV/85/08 Rady Gminy Krypno z dnia 19 czerwca 2008r. w sprawie określenia zasad nabywania, zbywania i obciążania nieruchomości oraz ich wydzierżawiania na czas oznaczony dłuższy niż 3 lata lub na czas nieoznaczony (Dz. Urz. Woj. Podl. Nr 177, poz. 1751), </w:t>
      </w:r>
      <w:r w:rsidRPr="0009329A">
        <w:rPr>
          <w:rFonts w:ascii="Times New Roman" w:hAnsi="Times New Roman" w:cs="Times New Roman"/>
          <w:sz w:val="24"/>
          <w:szCs w:val="24"/>
        </w:rPr>
        <w:t>uchwala się co następuje:</w:t>
      </w:r>
    </w:p>
    <w:p w14:paraId="504B8588" w14:textId="77777777" w:rsidR="0009329A" w:rsidRPr="0009329A" w:rsidRDefault="0009329A" w:rsidP="0009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E9A07" w14:textId="40E34561" w:rsidR="0009329A" w:rsidRPr="0009329A" w:rsidRDefault="0009329A" w:rsidP="0009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9A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09329A">
        <w:rPr>
          <w:rFonts w:ascii="Times New Roman" w:hAnsi="Times New Roman" w:cs="Times New Roman"/>
          <w:sz w:val="24"/>
          <w:szCs w:val="24"/>
        </w:rPr>
        <w:t xml:space="preserve">Wyraża się zgodę na sprzedaż nieruchomości </w:t>
      </w:r>
      <w:r w:rsidR="00184BA9">
        <w:rPr>
          <w:rFonts w:ascii="Times New Roman" w:hAnsi="Times New Roman" w:cs="Times New Roman"/>
          <w:sz w:val="24"/>
          <w:szCs w:val="24"/>
        </w:rPr>
        <w:t>gruntowej</w:t>
      </w:r>
      <w:r w:rsidRPr="0009329A">
        <w:rPr>
          <w:rFonts w:ascii="Times New Roman" w:hAnsi="Times New Roman" w:cs="Times New Roman"/>
          <w:sz w:val="24"/>
          <w:szCs w:val="24"/>
        </w:rPr>
        <w:t xml:space="preserve"> stanowiącej działkę oznaczoną numerem geodezyjnym </w:t>
      </w:r>
      <w:r w:rsidR="009E1E6B">
        <w:rPr>
          <w:rFonts w:ascii="Times New Roman" w:hAnsi="Times New Roman" w:cs="Times New Roman"/>
          <w:sz w:val="24"/>
          <w:szCs w:val="24"/>
        </w:rPr>
        <w:t>386</w:t>
      </w:r>
      <w:r w:rsidR="00184BA9">
        <w:rPr>
          <w:rFonts w:ascii="Times New Roman" w:hAnsi="Times New Roman" w:cs="Times New Roman"/>
          <w:sz w:val="24"/>
          <w:szCs w:val="24"/>
        </w:rPr>
        <w:t>/6</w:t>
      </w:r>
      <w:r w:rsidRPr="0009329A">
        <w:rPr>
          <w:rFonts w:ascii="Times New Roman" w:hAnsi="Times New Roman" w:cs="Times New Roman"/>
          <w:sz w:val="24"/>
          <w:szCs w:val="24"/>
        </w:rPr>
        <w:t xml:space="preserve"> o powierzchni </w:t>
      </w:r>
      <w:r w:rsidR="00184BA9">
        <w:rPr>
          <w:rFonts w:ascii="Times New Roman" w:hAnsi="Times New Roman" w:cs="Times New Roman"/>
          <w:sz w:val="24"/>
          <w:szCs w:val="24"/>
        </w:rPr>
        <w:t>1101 m²</w:t>
      </w:r>
      <w:r w:rsidRPr="0009329A">
        <w:rPr>
          <w:rFonts w:ascii="Times New Roman" w:hAnsi="Times New Roman" w:cs="Times New Roman"/>
          <w:sz w:val="24"/>
          <w:szCs w:val="24"/>
        </w:rPr>
        <w:t xml:space="preserve">, położonej w miejscowości </w:t>
      </w:r>
      <w:r w:rsidR="009E1E6B">
        <w:rPr>
          <w:rFonts w:ascii="Times New Roman" w:hAnsi="Times New Roman" w:cs="Times New Roman"/>
          <w:sz w:val="24"/>
          <w:szCs w:val="24"/>
        </w:rPr>
        <w:t>Góra</w:t>
      </w:r>
      <w:r w:rsidRPr="0009329A">
        <w:rPr>
          <w:rFonts w:ascii="Times New Roman" w:hAnsi="Times New Roman" w:cs="Times New Roman"/>
          <w:sz w:val="24"/>
          <w:szCs w:val="24"/>
        </w:rPr>
        <w:t xml:space="preserve">, obręb </w:t>
      </w:r>
      <w:r w:rsidR="009E1E6B">
        <w:rPr>
          <w:rFonts w:ascii="Times New Roman" w:hAnsi="Times New Roman" w:cs="Times New Roman"/>
          <w:sz w:val="24"/>
          <w:szCs w:val="24"/>
        </w:rPr>
        <w:t>Góra</w:t>
      </w:r>
      <w:r w:rsidRPr="0009329A">
        <w:rPr>
          <w:rFonts w:ascii="Times New Roman" w:hAnsi="Times New Roman" w:cs="Times New Roman"/>
          <w:sz w:val="24"/>
          <w:szCs w:val="24"/>
        </w:rPr>
        <w:t>, gm. Krypno, dla której prowadzona jest księga wieczysta Nr BI1B</w:t>
      </w:r>
      <w:r w:rsidR="009E1E6B">
        <w:rPr>
          <w:rFonts w:ascii="Times New Roman" w:hAnsi="Times New Roman" w:cs="Times New Roman"/>
          <w:sz w:val="24"/>
          <w:szCs w:val="24"/>
        </w:rPr>
        <w:t>/00</w:t>
      </w:r>
      <w:r w:rsidR="00184BA9">
        <w:rPr>
          <w:rFonts w:ascii="Times New Roman" w:hAnsi="Times New Roman" w:cs="Times New Roman"/>
          <w:sz w:val="24"/>
          <w:szCs w:val="24"/>
        </w:rPr>
        <w:t>0</w:t>
      </w:r>
      <w:r w:rsidR="009E1E6B">
        <w:rPr>
          <w:rFonts w:ascii="Times New Roman" w:hAnsi="Times New Roman" w:cs="Times New Roman"/>
          <w:sz w:val="24"/>
          <w:szCs w:val="24"/>
        </w:rPr>
        <w:t xml:space="preserve">77814/7 </w:t>
      </w:r>
      <w:r w:rsidRPr="0009329A">
        <w:rPr>
          <w:rFonts w:ascii="Times New Roman" w:hAnsi="Times New Roman" w:cs="Times New Roman"/>
          <w:sz w:val="24"/>
          <w:szCs w:val="24"/>
        </w:rPr>
        <w:t>w IX wydziale Ksiąg Wieczystych Sądu Rejonowego w Białymstoku.</w:t>
      </w:r>
      <w:r w:rsidR="009401AC">
        <w:rPr>
          <w:rFonts w:ascii="Times New Roman" w:hAnsi="Times New Roman" w:cs="Times New Roman"/>
          <w:sz w:val="24"/>
          <w:szCs w:val="24"/>
        </w:rPr>
        <w:br/>
      </w:r>
    </w:p>
    <w:p w14:paraId="6E7806C3" w14:textId="77777777" w:rsidR="0009329A" w:rsidRPr="0009329A" w:rsidRDefault="0009329A" w:rsidP="00940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29A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09329A">
        <w:rPr>
          <w:rFonts w:ascii="Times New Roman" w:hAnsi="Times New Roman" w:cs="Times New Roman"/>
          <w:sz w:val="24"/>
          <w:szCs w:val="24"/>
        </w:rPr>
        <w:t>Wykonanie uchwały powierza się Wójtowi Gminy Krypno.</w:t>
      </w:r>
      <w:r w:rsidR="009401AC">
        <w:rPr>
          <w:rFonts w:ascii="Times New Roman" w:hAnsi="Times New Roman" w:cs="Times New Roman"/>
          <w:sz w:val="24"/>
          <w:szCs w:val="24"/>
        </w:rPr>
        <w:br/>
      </w:r>
    </w:p>
    <w:p w14:paraId="0DA84960" w14:textId="77777777" w:rsidR="0009329A" w:rsidRPr="0009329A" w:rsidRDefault="0009329A" w:rsidP="0009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9A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09329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C1395F6" w14:textId="77777777" w:rsidR="00150BA3" w:rsidRDefault="0009329A" w:rsidP="0009329A">
      <w:r w:rsidRPr="00B57AE1">
        <w:rPr>
          <w:rFonts w:ascii="TimesNewRomanPSMT" w:hAnsi="TimesNewRomanPSMT" w:cs="TimesNewRomanPSMT"/>
          <w:sz w:val="18"/>
          <w:szCs w:val="18"/>
        </w:rPr>
        <w:t xml:space="preserve">  </w:t>
      </w:r>
    </w:p>
    <w:sectPr w:rsidR="00150BA3" w:rsidSect="00B57AE1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9A"/>
    <w:rsid w:val="0009329A"/>
    <w:rsid w:val="00150BA3"/>
    <w:rsid w:val="00162192"/>
    <w:rsid w:val="00184BA9"/>
    <w:rsid w:val="002F4A9E"/>
    <w:rsid w:val="003E474B"/>
    <w:rsid w:val="004937FC"/>
    <w:rsid w:val="00606CE2"/>
    <w:rsid w:val="006701C9"/>
    <w:rsid w:val="008A3BC9"/>
    <w:rsid w:val="009401AC"/>
    <w:rsid w:val="009D3F8D"/>
    <w:rsid w:val="009E1E6B"/>
    <w:rsid w:val="00A03B88"/>
    <w:rsid w:val="00B1308B"/>
    <w:rsid w:val="00B57AE1"/>
    <w:rsid w:val="00B66CCD"/>
    <w:rsid w:val="00B8645B"/>
    <w:rsid w:val="00D573BB"/>
    <w:rsid w:val="00D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3068"/>
  <w15:docId w15:val="{F893857F-33BB-4C77-B5F9-6A8476BD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bgielda</dc:creator>
  <cp:keywords/>
  <dc:description/>
  <cp:lastModifiedBy>bgielda</cp:lastModifiedBy>
  <cp:revision>2</cp:revision>
  <dcterms:created xsi:type="dcterms:W3CDTF">2024-09-20T07:43:00Z</dcterms:created>
  <dcterms:modified xsi:type="dcterms:W3CDTF">2024-09-20T07:43:00Z</dcterms:modified>
</cp:coreProperties>
</file>